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6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4"/>
        <w:gridCol w:w="990"/>
        <w:gridCol w:w="990"/>
        <w:gridCol w:w="990"/>
        <w:gridCol w:w="1146"/>
        <w:gridCol w:w="1003"/>
        <w:gridCol w:w="1099"/>
        <w:gridCol w:w="1134"/>
        <w:gridCol w:w="974"/>
        <w:gridCol w:w="1053"/>
        <w:gridCol w:w="895"/>
        <w:gridCol w:w="974"/>
        <w:gridCol w:w="974"/>
      </w:tblGrid>
      <w:tr w:rsidR="001C3BA5" w:rsidRPr="009A194A" w14:paraId="41F8AB3B" w14:textId="77777777" w:rsidTr="000B32B5">
        <w:trPr>
          <w:trHeight w:val="803"/>
          <w:tblHeader/>
        </w:trPr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AC9267" w14:textId="77777777" w:rsidR="009A194A" w:rsidRPr="00862F96" w:rsidRDefault="009A194A" w:rsidP="00125B26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proofErr w:type="spellStart"/>
            <w:r w:rsidRPr="00862F96">
              <w:rPr>
                <w:rFonts w:eastAsia="Times New Roman"/>
                <w:color w:val="000000" w:themeColor="text1"/>
                <w:lang w:eastAsia="sv-SE"/>
              </w:rPr>
              <w:t>Sample</w:t>
            </w:r>
            <w:proofErr w:type="spellEnd"/>
            <w:r w:rsidRPr="00862F96">
              <w:rPr>
                <w:rFonts w:eastAsia="Times New Roman"/>
                <w:color w:val="000000" w:themeColor="text1"/>
                <w:lang w:eastAsia="sv-SE"/>
              </w:rPr>
              <w:t xml:space="preserve"> ID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79616B" w14:textId="77777777" w:rsidR="009A194A" w:rsidRDefault="000B32B5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Height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above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soil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 xml:space="preserve"> (cm)</w:t>
            </w:r>
          </w:p>
          <w:p w14:paraId="219B2435" w14:textId="77777777" w:rsidR="000B32B5" w:rsidRPr="00E967C9" w:rsidRDefault="000B32B5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C8D307" w14:textId="77777777" w:rsidR="009A194A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Sample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thickness</w:t>
            </w:r>
            <w:proofErr w:type="spellEnd"/>
          </w:p>
          <w:p w14:paraId="4E54A236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(cm)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DFD653" w14:textId="77777777" w:rsidR="009A194A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spell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Sample</w:t>
            </w:r>
            <w:proofErr w:type="spellEnd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 xml:space="preserve"> </w:t>
            </w:r>
            <w:proofErr w:type="spell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Mass</w:t>
            </w:r>
            <w:proofErr w:type="spellEnd"/>
          </w:p>
          <w:p w14:paraId="692DE66C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(g)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EDA6E3" w14:textId="77777777" w:rsidR="009A194A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spell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Dilution</w:t>
            </w:r>
            <w:proofErr w:type="spellEnd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 xml:space="preserve"> Spike</w:t>
            </w:r>
          </w:p>
          <w:p w14:paraId="58280A49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(mg)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1F78BA" w14:textId="7AC6DBFE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sv-SE"/>
              </w:rPr>
              <w:t>36</w:t>
            </w: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 xml:space="preserve">Cl </w:t>
            </w:r>
            <w:proofErr w:type="spell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Ratio</w:t>
            </w:r>
            <w:proofErr w:type="spellEnd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 xml:space="preserve"> </w:t>
            </w:r>
            <w:r w:rsidR="00272400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br/>
            </w:r>
            <w:r w:rsidR="00272400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br/>
            </w: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(x10</w:t>
            </w:r>
            <w:r w:rsidRPr="00E967C9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sv-SE"/>
              </w:rPr>
              <w:t>-15</w:t>
            </w: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)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721C1" w14:textId="4AFCE6C7" w:rsidR="009A194A" w:rsidRPr="00E967C9" w:rsidRDefault="009A194A" w:rsidP="00862F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9A194A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86CD11" w14:textId="632E34BC" w:rsidR="009A194A" w:rsidRPr="00E967C9" w:rsidRDefault="009A194A" w:rsidP="00862F9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sv-SE"/>
              </w:rPr>
              <w:t>35</w:t>
            </w: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Cl/</w:t>
            </w:r>
            <w:r w:rsidRPr="00E967C9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sv-SE"/>
              </w:rPr>
              <w:t>37</w:t>
            </w: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 xml:space="preserve">Cl 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75EADC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1σ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BF99B2" w14:textId="77777777" w:rsid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  <w:vertAlign w:val="superscript"/>
                <w:lang w:val="en-US"/>
              </w:rPr>
              <w:t>36</w:t>
            </w:r>
            <w:r w:rsidRPr="009A194A">
              <w:rPr>
                <w:rFonts w:cstheme="minorHAnsi"/>
                <w:color w:val="000000"/>
                <w:sz w:val="20"/>
                <w:szCs w:val="20"/>
                <w:lang w:val="en-US"/>
              </w:rPr>
              <w:t>Cl</w:t>
            </w:r>
          </w:p>
          <w:p w14:paraId="5177F5BE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US"/>
              </w:rPr>
              <w:t>(</w:t>
            </w:r>
            <w:r w:rsidRPr="009A194A">
              <w:rPr>
                <w:rFonts w:cstheme="minorHAnsi"/>
                <w:color w:val="000000"/>
                <w:sz w:val="20"/>
                <w:szCs w:val="20"/>
                <w:lang w:val="en-US"/>
              </w:rPr>
              <w:t>at/g rock</w:t>
            </w:r>
            <w:r>
              <w:rPr>
                <w:rFonts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1B4DB7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1σ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812817" w14:textId="7EAA0555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9A194A">
              <w:rPr>
                <w:rFonts w:cstheme="minorHAnsi"/>
                <w:color w:val="000000"/>
                <w:sz w:val="20"/>
                <w:szCs w:val="20"/>
              </w:rPr>
              <w:t>Chloride</w:t>
            </w:r>
            <w:proofErr w:type="spellEnd"/>
            <w:r w:rsidRPr="009A194A">
              <w:rPr>
                <w:rFonts w:cstheme="minorHAnsi"/>
                <w:color w:val="000000"/>
                <w:sz w:val="20"/>
                <w:szCs w:val="20"/>
              </w:rPr>
              <w:t xml:space="preserve"> in 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r</w:t>
            </w:r>
            <w:r w:rsidRPr="009A194A">
              <w:rPr>
                <w:rFonts w:cstheme="minorHAnsi"/>
                <w:color w:val="000000"/>
                <w:sz w:val="20"/>
                <w:szCs w:val="20"/>
              </w:rPr>
              <w:t>ock (ppm)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EBE68E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1σ</w:t>
            </w:r>
          </w:p>
        </w:tc>
      </w:tr>
      <w:tr w:rsidR="001C3BA5" w:rsidRPr="009A194A" w14:paraId="686F024C" w14:textId="77777777" w:rsidTr="000B32B5">
        <w:trPr>
          <w:trHeight w:val="255"/>
          <w:tblHeader/>
        </w:trPr>
        <w:tc>
          <w:tcPr>
            <w:tcW w:w="13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DC182" w14:textId="77777777" w:rsidR="009A194A" w:rsidRPr="00862F96" w:rsidRDefault="009A194A" w:rsidP="00125B26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Ano16A01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859895" w14:textId="77777777" w:rsidR="000B32B5" w:rsidRPr="00E967C9" w:rsidRDefault="000B32B5" w:rsidP="000B32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0-10</w:t>
            </w:r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3B4572" w14:textId="77777777" w:rsidR="009A194A" w:rsidRPr="00E967C9" w:rsidRDefault="000B32B5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424E4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30.305</w:t>
            </w:r>
            <w:proofErr w:type="gramEnd"/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8300C" w14:textId="3B46F489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1.090</w:t>
            </w:r>
            <w:proofErr w:type="gramEnd"/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80185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137.4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F17E5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47818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75.5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00AA3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2.0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54C17E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86 822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8FD40A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3 384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AC67899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0.64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0D4DD1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0.07</w:t>
            </w:r>
          </w:p>
        </w:tc>
      </w:tr>
      <w:tr w:rsidR="001C3BA5" w:rsidRPr="009A194A" w14:paraId="46CDBC5C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8005E" w14:textId="77777777" w:rsidR="009A194A" w:rsidRPr="00862F96" w:rsidRDefault="009A194A" w:rsidP="00125B26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EF2D90E" w14:textId="77777777" w:rsidR="009A194A" w:rsidRPr="00E967C9" w:rsidRDefault="000B32B5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10-20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57DF628" w14:textId="77777777" w:rsidR="009A194A" w:rsidRPr="00E967C9" w:rsidRDefault="000B32B5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930FB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30.478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8B57E" w14:textId="2C2008E8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1.078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79856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136.6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BF4DC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D58B1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70.6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03DB2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3.1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3B7C67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85 143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051BD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3 332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C7CBB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0.77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79C6D5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0.10</w:t>
            </w:r>
          </w:p>
        </w:tc>
      </w:tr>
      <w:tr w:rsidR="001C3BA5" w:rsidRPr="009A194A" w14:paraId="287BB5B4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FED3D" w14:textId="77777777" w:rsidR="009A194A" w:rsidRPr="00862F96" w:rsidRDefault="009A194A" w:rsidP="00125B26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6FD1281" w14:textId="77777777" w:rsidR="009A194A" w:rsidRPr="00E967C9" w:rsidRDefault="000B32B5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20-30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5BBB46E" w14:textId="77777777" w:rsidR="009A194A" w:rsidRPr="00E967C9" w:rsidRDefault="000B32B5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5CA70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30.292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3E270" w14:textId="64027DA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1.064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29B90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145.3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6919E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D54FB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77.6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20152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2.5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95BFE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89 593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AD166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3 293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023C1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85398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0.08</w:t>
            </w:r>
          </w:p>
        </w:tc>
      </w:tr>
      <w:tr w:rsidR="001C3BA5" w:rsidRPr="009A194A" w14:paraId="7174532C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68FCF" w14:textId="77777777" w:rsidR="009A194A" w:rsidRPr="00862F96" w:rsidRDefault="009A194A" w:rsidP="00125B26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9F7D4BD" w14:textId="77777777" w:rsidR="009A194A" w:rsidRPr="00E967C9" w:rsidRDefault="000B32B5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30-40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3A916A7" w14:textId="77777777" w:rsidR="009A194A" w:rsidRPr="00E967C9" w:rsidRDefault="000B32B5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6BCCB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30.272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56D19" w14:textId="312A352E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90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71826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139.2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628E6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BB0C8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64.3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9CF75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89D6F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88 901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AC94AD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3 482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07350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1.02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E47BF5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0.08</w:t>
            </w:r>
          </w:p>
        </w:tc>
      </w:tr>
      <w:tr w:rsidR="001C3BA5" w:rsidRPr="009A194A" w14:paraId="3C7AC9E2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7B1DA" w14:textId="77777777" w:rsidR="009A194A" w:rsidRPr="00862F96" w:rsidRDefault="009A194A" w:rsidP="00125B26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A5EBD34" w14:textId="77777777" w:rsidR="009A194A" w:rsidRPr="00E967C9" w:rsidRDefault="000B32B5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40-50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F8D58E4" w14:textId="77777777" w:rsidR="009A194A" w:rsidRPr="00E967C9" w:rsidRDefault="000B32B5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81D56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30.611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A4569" w14:textId="4DDFAB4B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1.11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58677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130.9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45B58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14731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69.7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4DEF7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9AA477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83 768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430EF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3 389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63A82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F6678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0.04</w:t>
            </w:r>
          </w:p>
        </w:tc>
      </w:tr>
      <w:tr w:rsidR="001C3BA5" w:rsidRPr="009A194A" w14:paraId="1BA74AA2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FB718" w14:textId="77777777" w:rsidR="009A194A" w:rsidRPr="00862F96" w:rsidRDefault="009A194A" w:rsidP="00125B26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3400550" w14:textId="77777777" w:rsidR="009A194A" w:rsidRPr="00E967C9" w:rsidRDefault="000B32B5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50-60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A188FA0" w14:textId="77777777" w:rsidR="009A194A" w:rsidRPr="00E967C9" w:rsidRDefault="000B32B5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AC47F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30.429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0FEAC" w14:textId="18BB3650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1.070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6F1B7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138.8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3BC3D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4.8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96A4B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85.2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F9C15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3AD7D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85 156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388C6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3 185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A2F125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9CA6C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0.04</w:t>
            </w:r>
          </w:p>
        </w:tc>
      </w:tr>
      <w:tr w:rsidR="001C3BA5" w:rsidRPr="009A194A" w14:paraId="14E3BEBC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6E192" w14:textId="77777777" w:rsidR="009A194A" w:rsidRPr="00862F96" w:rsidRDefault="009A194A" w:rsidP="00125B26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3688B22" w14:textId="77777777" w:rsidR="009A194A" w:rsidRPr="00E967C9" w:rsidRDefault="000B32B5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60-70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CAE832D" w14:textId="77777777" w:rsidR="009A194A" w:rsidRPr="00E967C9" w:rsidRDefault="000B32B5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B1770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30.266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EDF1C" w14:textId="604B55A3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80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1EA38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143.5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35742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5.6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774FD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81.2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FEAF9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2.6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61CDC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89 579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E0BEC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3 712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0C3B12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42EF51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0.07</w:t>
            </w:r>
          </w:p>
        </w:tc>
      </w:tr>
      <w:tr w:rsidR="001C3BA5" w:rsidRPr="009A194A" w14:paraId="4A7DDE45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8F0A4" w14:textId="77777777" w:rsidR="009A194A" w:rsidRPr="00862F96" w:rsidRDefault="009A194A" w:rsidP="00125B26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7D47BD9" w14:textId="77777777" w:rsidR="009A194A" w:rsidRPr="00E967C9" w:rsidRDefault="000B32B5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70-80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DA01D7C" w14:textId="77777777" w:rsidR="009A194A" w:rsidRPr="00E967C9" w:rsidRDefault="000B32B5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7E381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30.312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FB451" w14:textId="45212EDF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1.072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542D9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143.0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233E2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D2FA7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87.5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A0F9B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58367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88 595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BED4F2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3 289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FC092D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8E534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0.05</w:t>
            </w:r>
          </w:p>
        </w:tc>
      </w:tr>
      <w:tr w:rsidR="001C3BA5" w:rsidRPr="009A194A" w14:paraId="4439D907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4E9DC" w14:textId="77777777" w:rsidR="009A194A" w:rsidRPr="00862F96" w:rsidRDefault="009A194A" w:rsidP="00125B26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24C933B" w14:textId="77777777" w:rsidR="009A194A" w:rsidRPr="00E967C9" w:rsidRDefault="000B32B5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80-90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EB9375D" w14:textId="77777777" w:rsidR="009A194A" w:rsidRPr="00E967C9" w:rsidRDefault="000B32B5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DF195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30.304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9B247" w14:textId="251006FE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1.054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91CC4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150.8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17646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34AEC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91.2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E245C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95DB74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91 749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0B8B2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3 257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A7069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74DA0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0.04</w:t>
            </w:r>
          </w:p>
        </w:tc>
      </w:tr>
      <w:tr w:rsidR="001C3BA5" w:rsidRPr="009A194A" w14:paraId="3EA95031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7BC94" w14:textId="77777777" w:rsidR="009A194A" w:rsidRPr="00862F96" w:rsidRDefault="009A194A" w:rsidP="00125B26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D1A6E35" w14:textId="77777777" w:rsidR="009A194A" w:rsidRPr="00E967C9" w:rsidRDefault="000B32B5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90-100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A02A538" w14:textId="77777777" w:rsidR="009A194A" w:rsidRPr="00E967C9" w:rsidRDefault="000B32B5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93781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30.616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30164" w14:textId="028AE96F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70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935A5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164.4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BBD08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F9753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85.0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D2691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4.5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D533B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100 965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ECE03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3 447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61F8D2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35ED0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0.10</w:t>
            </w:r>
          </w:p>
        </w:tc>
      </w:tr>
      <w:tr w:rsidR="001C3BA5" w:rsidRPr="009A194A" w14:paraId="19AB1B17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64098" w14:textId="77777777" w:rsidR="009A194A" w:rsidRPr="00862F96" w:rsidRDefault="009A194A" w:rsidP="00125B26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398C40F" w14:textId="77777777" w:rsidR="009A194A" w:rsidRPr="00E967C9" w:rsidRDefault="000B32B5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100-110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6A6602C" w14:textId="77777777" w:rsidR="009A194A" w:rsidRPr="00E967C9" w:rsidRDefault="000B32B5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44C6D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30.052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4E6A3" w14:textId="0E5A140E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1.05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9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0CA6A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158.9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21E1F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A6E64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76.2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9D815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36ABB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98 867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25E40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3 337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C6A0AD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0.51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F0E79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0.05</w:t>
            </w:r>
          </w:p>
        </w:tc>
      </w:tr>
      <w:tr w:rsidR="001C3BA5" w:rsidRPr="009A194A" w14:paraId="293D23B1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B00BE" w14:textId="77777777" w:rsidR="009A194A" w:rsidRPr="00862F96" w:rsidRDefault="001C3BA5" w:rsidP="00125B26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Ano16A11B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6986C7C" w14:textId="77777777" w:rsidR="009A194A" w:rsidRPr="00E967C9" w:rsidRDefault="001C3BA5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100-110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086CDBA" w14:textId="77777777" w:rsidR="009A194A" w:rsidRPr="00E967C9" w:rsidRDefault="000B32B5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F3C00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30.104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DA743" w14:textId="67C9E5CD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90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69853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150.7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E599B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064A8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88.2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2303D" w14:textId="77777777" w:rsidR="009A194A" w:rsidRPr="00E967C9" w:rsidRDefault="009A194A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15846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95 591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42D2D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3 449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5F695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186CD" w14:textId="77777777" w:rsidR="009A194A" w:rsidRPr="009A194A" w:rsidRDefault="009A19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0.05</w:t>
            </w:r>
          </w:p>
        </w:tc>
      </w:tr>
      <w:tr w:rsidR="001C3BA5" w:rsidRPr="009A194A" w14:paraId="3BD58466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8F0023" w14:textId="77777777" w:rsidR="00410942" w:rsidRPr="00862F96" w:rsidRDefault="00C82C10" w:rsidP="00125B26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E051973" w14:textId="77777777" w:rsidR="00410942" w:rsidRDefault="001C3BA5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110-120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4AE4FB4" w14:textId="77777777" w:rsidR="00410942" w:rsidRDefault="00C82C10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34A134" w14:textId="77777777" w:rsidR="00410942" w:rsidRPr="00E967C9" w:rsidRDefault="00163332" w:rsidP="001633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30.024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9288D" w14:textId="4781DAEA" w:rsidR="00410942" w:rsidRPr="00E967C9" w:rsidRDefault="00163332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163332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1.192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568D6" w14:textId="77777777" w:rsidR="00410942" w:rsidRPr="00E967C9" w:rsidRDefault="00163332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144.2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3BBC0" w14:textId="77777777" w:rsidR="00410942" w:rsidRPr="00E967C9" w:rsidRDefault="00163332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67EB4" w14:textId="77777777" w:rsidR="00410942" w:rsidRPr="00E967C9" w:rsidRDefault="00163332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57.5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77A3F3" w14:textId="77777777" w:rsidR="00410942" w:rsidRPr="00E967C9" w:rsidRDefault="00163332" w:rsidP="009A19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D94B9D" w14:textId="77777777" w:rsidR="00410942" w:rsidRPr="009A194A" w:rsidRDefault="00163332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100 194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69190" w14:textId="77777777" w:rsidR="00410942" w:rsidRPr="009A194A" w:rsidRDefault="00163332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4 493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7B1EBF" w14:textId="5D2CA2DC" w:rsidR="00410942" w:rsidRPr="009A194A" w:rsidRDefault="00DD184A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-0.1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772A2" w14:textId="77777777" w:rsidR="00410942" w:rsidRPr="009A194A" w:rsidRDefault="00163332" w:rsidP="009A19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0.23</w:t>
            </w:r>
          </w:p>
        </w:tc>
      </w:tr>
      <w:tr w:rsidR="001C3BA5" w:rsidRPr="009A194A" w14:paraId="107B5091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504D7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7D76008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120-130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C8BE806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11534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30.014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762BB" w14:textId="5BB81CFF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1.096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356B5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166.6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22F20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6C281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78.5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0AD92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5FAAA8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107 407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2C919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3 612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9844B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524A3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0.05</w:t>
            </w:r>
          </w:p>
        </w:tc>
      </w:tr>
      <w:tr w:rsidR="001C3BA5" w:rsidRPr="009A194A" w14:paraId="6D944A4F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E8BDD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FD8782C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130-140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E87167C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67F78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30.038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04F224" w14:textId="413D423F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1.188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CA16DC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149.0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BD035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8.5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F7CBC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37.0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F11F53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3.9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B83B4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107 893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84DFB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6 767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A47BDC" w14:textId="15901AB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1.8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0936C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0,60</w:t>
            </w:r>
          </w:p>
        </w:tc>
      </w:tr>
      <w:tr w:rsidR="001C3BA5" w:rsidRPr="009A194A" w14:paraId="0AA9B05E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39BC1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8AB1A0C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140-150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7131D98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324E3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30.324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AFC0C" w14:textId="66233C08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1.088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41B46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163.1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707C7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20B61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78.1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B308C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82606C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103 366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9E8D9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3 518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26AFF7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9561F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0.03</w:t>
            </w:r>
          </w:p>
        </w:tc>
      </w:tr>
      <w:tr w:rsidR="001C3BA5" w:rsidRPr="009A194A" w14:paraId="79387910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DFB61B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359E6E0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150-160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AFAFAA4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E2232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30.108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22AFFA" w14:textId="70C2F43E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1.198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60587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162.4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EE1AF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9.1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4E805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38.2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35BB98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8.3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A7D67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118 276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9A153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7 765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EBCE0" w14:textId="5D1F3AA1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1.6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0C167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1.13</w:t>
            </w:r>
          </w:p>
        </w:tc>
      </w:tr>
      <w:tr w:rsidR="001C3BA5" w:rsidRPr="009A194A" w14:paraId="53E620AE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94331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AE36353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160-170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0664DA7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DEC17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30.418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701D3" w14:textId="1727899F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1.06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8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DE2D4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178.4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3BD6D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6.1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6D358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76.1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69B28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B0C40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110 547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1A800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3 863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6DD0B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FACF0D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0.03</w:t>
            </w:r>
          </w:p>
        </w:tc>
      </w:tr>
      <w:tr w:rsidR="001C3BA5" w:rsidRPr="009A194A" w14:paraId="3FD0597D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808FE6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lastRenderedPageBreak/>
              <w:t>Ano16A18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51D387A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170-180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D0C9CED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D0C8F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30.057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7A955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1.171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8047D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152.6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0E463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9.2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66D8C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40.5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358DEA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3.7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24618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107 771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97B266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7 087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A3EF4A" w14:textId="6BFEF89B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1.2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1FA381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0.48</w:t>
            </w:r>
          </w:p>
        </w:tc>
      </w:tr>
      <w:tr w:rsidR="001C3BA5" w:rsidRPr="009A194A" w14:paraId="293A25FB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5F125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A00DF05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180-190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E78C711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  <w:p w14:paraId="4A79A194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892C4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30.483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3478B" w14:textId="62D75CF2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1.078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C46E8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182.7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920F4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5.8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1EEFB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74.1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9F1D1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EEC893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114 279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18DBC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3 718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F75970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0.70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EE5FF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0.03</w:t>
            </w:r>
          </w:p>
        </w:tc>
      </w:tr>
      <w:tr w:rsidR="001C3BA5" w:rsidRPr="009A194A" w14:paraId="5E27EE9F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CFC675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BFD39CA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190-200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C9ED892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E718E2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30.102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B2404A" w14:textId="7B1594FD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1.165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91479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157.7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34BA2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10.6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97DD0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42.9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CC66FD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2.1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7A3E4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110 093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775392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7 912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DD78B" w14:textId="046D77E8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1.0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29842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0.29</w:t>
            </w:r>
          </w:p>
        </w:tc>
      </w:tr>
      <w:tr w:rsidR="001C3BA5" w:rsidRPr="009A194A" w14:paraId="542F0AFA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A3103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5372577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200-210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FA53D38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A51E7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30.185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4EC79" w14:textId="1601B2CA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1.05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4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0CAD3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184.7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1FDEF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6.9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78845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79.6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3C616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3201F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113 534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40ED7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4 354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9A362F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0.52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D6818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0.04</w:t>
            </w:r>
          </w:p>
        </w:tc>
      </w:tr>
      <w:tr w:rsidR="001C3BA5" w:rsidRPr="009A194A" w14:paraId="4E0E228E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503BF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02D7195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210-220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A6B27A3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C6F21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30.164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A039CE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1.174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D64E34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165.9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830DD6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8.4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6BFA1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46.1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26B1E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2.1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41964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115 815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EF3B5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6 349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98538D" w14:textId="5AB186F9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0.7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CA182B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0.28</w:t>
            </w:r>
          </w:p>
        </w:tc>
      </w:tr>
      <w:tr w:rsidR="001C3BA5" w:rsidRPr="009A194A" w14:paraId="14751152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08206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E98CAE4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220-230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6AC54D5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F5E92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30.225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BF629" w14:textId="5A349D9D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1.060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F44C2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185.7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D935A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6.4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ACB78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55.2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CAA62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1721A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117 520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33D10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4 114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A8520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1.41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1EF46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0.05</w:t>
            </w:r>
          </w:p>
        </w:tc>
      </w:tr>
      <w:tr w:rsidR="001C3BA5" w:rsidRPr="009A194A" w14:paraId="561F6E68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635CD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6EAF075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230-240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E17A36E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E56E28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30.134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BFBB09" w14:textId="2F8F6CA6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1.146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7458D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151.5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B400AC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7.0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AA725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46.2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AF60D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E5917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102 954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CB7AC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5 255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F260A" w14:textId="38682B08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0.6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31E55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0.26</w:t>
            </w:r>
          </w:p>
        </w:tc>
      </w:tr>
      <w:tr w:rsidR="001C3BA5" w:rsidRPr="009A194A" w14:paraId="12EF20BF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B6938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260503B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240-250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3F29478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67970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30.553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DA038" w14:textId="03E924EC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858B7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205.7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02C2F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8.0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C00C3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63.0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5EBB8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2.6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0B221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123 970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E9659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4 894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7A9F90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818E0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0.10</w:t>
            </w:r>
          </w:p>
        </w:tc>
      </w:tr>
      <w:tr w:rsidR="001C3BA5" w:rsidRPr="009A194A" w14:paraId="117F0D9A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7EAEB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28C27AA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250-260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5DA8CFC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F6C6D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30.138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F5303" w14:textId="223A24D6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1.135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B06386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188.8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6BF74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12.0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BB2AF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36.7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12D2FD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4.4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3537EF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130 792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AFA7C3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9 142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3B8D0" w14:textId="237C8DF2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1.7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5B64A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1.02</w:t>
            </w:r>
          </w:p>
        </w:tc>
      </w:tr>
      <w:tr w:rsidR="001C3BA5" w:rsidRPr="009A194A" w14:paraId="3BA412C5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982D1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35C7CC6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260-270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E2B5A2D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F2433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30.290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C86AE" w14:textId="5738C1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60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785FE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186.7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C57BD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7.1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EA7E1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25.2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B41BF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62284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129 775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6EB9C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4 995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9885B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5.18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0C5E0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0.05</w:t>
            </w:r>
          </w:p>
        </w:tc>
      </w:tr>
      <w:tr w:rsidR="001C3BA5" w:rsidRPr="009A194A" w14:paraId="60852330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0D4BA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39DB026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270-280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37B6DB4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C92AB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30.267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382C4" w14:textId="3762C9BF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1.122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BC481C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182.5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2728C7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6.5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53FC29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53.9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FD8EA2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5.2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55993F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119 485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4C8CD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5 080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81BD1" w14:textId="18D75B68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0.2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4FF55F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0.87</w:t>
            </w:r>
          </w:p>
        </w:tc>
      </w:tr>
      <w:tr w:rsidR="001C3BA5" w:rsidRPr="009A194A" w14:paraId="5091AC55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3D4EE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E2CAF44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280-290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34C8079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96159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30.216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8606F" w14:textId="3F2191AB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1.05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4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858A5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206.9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D6F02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8.3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87AFD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73.0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31EE5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94E8A4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127 932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ADD74A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5 214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8EECD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0.70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DFBCD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0.05</w:t>
            </w:r>
          </w:p>
        </w:tc>
      </w:tr>
      <w:tr w:rsidR="001C3BA5" w:rsidRPr="009A194A" w14:paraId="7937B58C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8D0FF1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1A9934D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290-300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184C977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31A191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30.201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0FE827" w14:textId="05DE12F5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1.130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A0E04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194.2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86E04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6.7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7182FF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60.3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BB278F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2.0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97842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127 511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7579D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5 100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9017F" w14:textId="572961B1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-0.2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B285A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0.82</w:t>
            </w:r>
          </w:p>
        </w:tc>
      </w:tr>
      <w:tr w:rsidR="001C3BA5" w:rsidRPr="009A194A" w14:paraId="0550BCCC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CA62E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6C02952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300-310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4FE1D3C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45698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30.396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AF037" w14:textId="361E8844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1.06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E5682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237.7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97BB1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9.9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AED33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74.7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A8456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3A3AC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147 335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ABB73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6 199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760CF0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0.66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B04B6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0.03</w:t>
            </w:r>
          </w:p>
        </w:tc>
      </w:tr>
      <w:tr w:rsidR="001C3BA5" w:rsidRPr="009A194A" w14:paraId="00C71AD0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78932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00707A5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310-320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8BD45E4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F2CE4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30.162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A2AB3" w14:textId="4C5E7803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1.143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A5093E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199.2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05ECD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7.4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198B1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56.8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B9D50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2.2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EC5D3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133 273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81F99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5 640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0F271" w14:textId="7D12383B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0.0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C1CC4B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0.82</w:t>
            </w:r>
          </w:p>
        </w:tc>
      </w:tr>
      <w:tr w:rsidR="001C3BA5" w:rsidRPr="009A194A" w14:paraId="7293FF4A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C4E90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D3EE292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320-330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086F4F2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FD623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30.411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6B7AF" w14:textId="378D27DC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70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18C8A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213.1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96D69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8.6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748D5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62.7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1FE9A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13116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134 199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4FC59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5 517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1B6C6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1.08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DBEF9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0.04</w:t>
            </w:r>
          </w:p>
        </w:tc>
      </w:tr>
      <w:tr w:rsidR="001C3BA5" w:rsidRPr="009A194A" w14:paraId="54E89D7B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5B9DD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0A8100E" w14:textId="77777777" w:rsidR="001C3BA5" w:rsidRPr="00E967C9" w:rsidRDefault="00601137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340-350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A7CA87A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81D6D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30.766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D9A03" w14:textId="3D3EF32C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1.101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A66DD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203.6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91D33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11.2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2238A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39.5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A4245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9D2271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136 346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F0691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7 600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BC762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2.43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CEB38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0.21</w:t>
            </w:r>
          </w:p>
        </w:tc>
      </w:tr>
      <w:tr w:rsidR="001C3BA5" w:rsidRPr="009A194A" w14:paraId="6C69387F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E653A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6AE5157" w14:textId="77777777" w:rsidR="001C3BA5" w:rsidRPr="00E967C9" w:rsidRDefault="00601137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360-370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8734668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0C86A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30.252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57309" w14:textId="3303A711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1.137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AE2A9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203.9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61E52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10.4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62116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54.8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005C2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9C93A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139 118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9A989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7 183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9C317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1.33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E066B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0.12</w:t>
            </w:r>
          </w:p>
        </w:tc>
      </w:tr>
      <w:tr w:rsidR="001C3BA5" w:rsidRPr="009A194A" w14:paraId="49738807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94345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Ano16A39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7866D88" w14:textId="77777777" w:rsidR="001C3BA5" w:rsidRPr="00E967C9" w:rsidRDefault="00601137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380-390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B24CE7B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1F085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29.963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4DBC2" w14:textId="2E2D06FA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1.051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F7938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234.9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A27B9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9.6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29789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56.1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C2682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E047F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149 444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F499D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6 161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7DED6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1.09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C6035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0.12</w:t>
            </w:r>
          </w:p>
        </w:tc>
      </w:tr>
      <w:tr w:rsidR="001C3BA5" w:rsidRPr="009A194A" w14:paraId="003833C7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645EA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D2505E3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05FB440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sv-S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2CC8C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sv-SE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DF3C5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sv-SE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DAF66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sv-SE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EA5EF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sv-S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09F68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sv-SE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053F6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sv-SE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1F5E3" w14:textId="77777777" w:rsidR="001C3BA5" w:rsidRPr="009A194A" w:rsidRDefault="001C3BA5" w:rsidP="001C3BA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42C023" w14:textId="77777777" w:rsidR="001C3BA5" w:rsidRPr="009A194A" w:rsidRDefault="001C3BA5" w:rsidP="001C3BA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1BACF" w14:textId="77777777" w:rsidR="001C3BA5" w:rsidRPr="009A194A" w:rsidRDefault="001C3BA5" w:rsidP="001C3BA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8649A" w14:textId="77777777" w:rsidR="001C3BA5" w:rsidRPr="009A194A" w:rsidRDefault="001C3BA5" w:rsidP="001C3BA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C3BA5" w:rsidRPr="009A194A" w14:paraId="0A12C451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705E1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lastRenderedPageBreak/>
              <w:t>Ano16B01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F193F22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0-10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69804FD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41C07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30.370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40245" w14:textId="10716975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1.095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80714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130.9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46754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CCBEB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47.3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7DE5F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AC0D8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86 315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5129C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3 448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37B2FB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1.73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A0587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0.11</w:t>
            </w:r>
          </w:p>
        </w:tc>
      </w:tr>
      <w:tr w:rsidR="001C3BA5" w:rsidRPr="009A194A" w14:paraId="1930AD6C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21AB7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Ano16B02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4C7964E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10-20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7DDEE2D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0704E5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30.160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3A926" w14:textId="69E76FAA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1.139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8CD61F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129.7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FF2965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3F084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51.4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8ED637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3.3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CC2CA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85 529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98BD0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4 524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56888" w14:textId="794365DF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0.3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7E534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0.84</w:t>
            </w:r>
          </w:p>
        </w:tc>
      </w:tr>
      <w:tr w:rsidR="001C3BA5" w:rsidRPr="009A194A" w14:paraId="5CC6006C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9BE2E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Ano16B03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881E286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20-30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9DBF33C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F4CB8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30.202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EF581" w14:textId="6EB3B581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1.071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D145B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137.2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2AD44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DEB1D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55.6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1701B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869AF8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87 763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3E9CC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3 249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F873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4163E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0.09</w:t>
            </w:r>
          </w:p>
        </w:tc>
      </w:tr>
      <w:tr w:rsidR="001C3BA5" w:rsidRPr="009A194A" w14:paraId="677FE985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B046B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Ano16B04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8B55B95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30-40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0872D61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4E2AB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30.040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D87A7C" w14:textId="7F471384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1.139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DFC202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130.5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2B433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6.0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7CA76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50.6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F0B13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5.5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8BBA2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86 591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306A0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4 897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1FA9F" w14:textId="4F967CC9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0.4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87F14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0.90</w:t>
            </w:r>
          </w:p>
        </w:tc>
      </w:tr>
      <w:tr w:rsidR="001C3BA5" w:rsidRPr="009A194A" w14:paraId="074DEE55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E898E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Ano16B05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15FD830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40-50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4F58DD8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F5A3B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30.340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55D34" w14:textId="64C4A051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1.079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57095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128.6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CABB0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4.5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37B8B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71.2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76008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BF942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81 065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63775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2 937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A8593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0.52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36531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0.09</w:t>
            </w:r>
          </w:p>
        </w:tc>
      </w:tr>
      <w:tr w:rsidR="001C3BA5" w:rsidRPr="009A194A" w14:paraId="651E45CD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CEB26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Ano16B06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195FA75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50-60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1B61253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E9E05C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30.088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0D39C" w14:textId="66473CE2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1.156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D2C543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107.0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68C85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A99F24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35.8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ACCDE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A2419C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77 461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BB2CB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3 928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C70DA1" w14:textId="381B362B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1.2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62CB4E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0.25</w:t>
            </w:r>
          </w:p>
        </w:tc>
      </w:tr>
      <w:tr w:rsidR="001C3BA5" w:rsidRPr="009A194A" w14:paraId="172E1D2C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8BAD7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Ano16B07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DD49D21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60-70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09CB85B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94BD5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29.945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EFCE0" w14:textId="2346237F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1.10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7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7F6B0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128.9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FAB8F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4.4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55CD3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66.7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6D641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66004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84 770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0E6293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2 955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89B89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0.73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A3B39C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0.09</w:t>
            </w:r>
          </w:p>
        </w:tc>
      </w:tr>
      <w:tr w:rsidR="001C3BA5" w:rsidRPr="009A194A" w14:paraId="108149B7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1EEFC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Ano16B08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3DA16C2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70-80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0A7E8D1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B79AF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30.070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80DA8" w14:textId="54CC94EE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1.164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0D321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111.5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05E73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423DE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33.4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0B712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BE297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82 072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08569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4 266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4ADCB8" w14:textId="7D99ED9A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1.6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254F0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0.22</w:t>
            </w:r>
          </w:p>
        </w:tc>
      </w:tr>
      <w:tr w:rsidR="001C3BA5" w:rsidRPr="009A194A" w14:paraId="177DAAD0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5B2BE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Ano16B09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ED704E1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80-90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9E30E1F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181B3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30.847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9599C" w14:textId="71A49D88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1.05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FAE9C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143.5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A50BD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4.9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85A18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80.1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5393D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E1B000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85 811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9DDD8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3 013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08C3F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0.76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813291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0.02</w:t>
            </w:r>
          </w:p>
        </w:tc>
      </w:tr>
      <w:tr w:rsidR="001C3BA5" w:rsidRPr="009A194A" w14:paraId="7103B864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EA1A3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Ano16B10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B5BCD46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90.100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BDEAED9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6B26C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30.196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788D1" w14:textId="533C5ADF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1.165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87A83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125.8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F0E375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6.2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2E09C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40.9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FAA18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AD4A71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90 159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0D7DF0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4 516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50C18" w14:textId="2F3DC87B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0.6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DDF7E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0.22</w:t>
            </w:r>
          </w:p>
        </w:tc>
      </w:tr>
      <w:tr w:rsidR="001C3BA5" w:rsidRPr="009A194A" w14:paraId="0D1EAFEA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5C971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Ano16B11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CCDCA4B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100-110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DD67BB5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4AE24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30.078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95752" w14:textId="11E5CFF6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1.07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7C021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142.1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27593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4.0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55C1A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90.1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B17CD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D02D2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88 467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1E29E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2 557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FA74F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0.58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2485B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0.03</w:t>
            </w:r>
          </w:p>
        </w:tc>
      </w:tr>
      <w:tr w:rsidR="001C3BA5" w:rsidRPr="009A194A" w14:paraId="55E910DA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4F6A37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Ano16B12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AAAA164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110-120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EFE31E7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D23B7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30.079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DFF12F" w14:textId="3867C0D9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1.146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45969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126.7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6F9F8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07D6E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36.7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98B2BC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DC4F8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90 865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A1C6F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4 173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1ACF6" w14:textId="37CF308F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1.0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C51CA7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0.26</w:t>
            </w:r>
          </w:p>
        </w:tc>
      </w:tr>
      <w:tr w:rsidR="001C3BA5" w:rsidRPr="009A194A" w14:paraId="455DD128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86165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Ano16B13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2FD569B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120-130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BF035E6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09E3C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30.155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329ED" w14:textId="7F5E0C4F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1.063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C69E6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148.8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77FAF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4.6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A4254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76.1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F5D9D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2.8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374CB8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92 436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86EBE9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2 942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524E8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0.89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5BB43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0.08</w:t>
            </w:r>
          </w:p>
        </w:tc>
      </w:tr>
      <w:tr w:rsidR="001C3BA5" w:rsidRPr="009A194A" w14:paraId="7CAFE367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2DC0E0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Ano16B14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54D26F1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130-140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BDBD606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E824B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30.221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C9301F" w14:textId="560B3DD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1.165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47C392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139.2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267542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6D27D1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38.4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D314D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92F8B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100 544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18F6E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3 983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680C" w14:textId="4B626EFB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0.9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0C734B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0.25</w:t>
            </w:r>
          </w:p>
        </w:tc>
      </w:tr>
      <w:tr w:rsidR="001C3BA5" w:rsidRPr="009A194A" w14:paraId="60BAAEBA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3DA7C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Ano16B15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8D18876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140-150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96CE04D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5B4C0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30.411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40E3B" w14:textId="5C5AD99B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1.07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7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2B72B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157.9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995E7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8C258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84.7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47487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70842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98 068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47BB6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3 495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A9D47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0.69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0946C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0.02</w:t>
            </w:r>
          </w:p>
        </w:tc>
      </w:tr>
      <w:tr w:rsidR="001C3BA5" w:rsidRPr="009A194A" w14:paraId="6FDC0E80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DF7F3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Ano16B16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CAE1213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150-160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CF832D9" w14:textId="77777777" w:rsidR="001C3BA5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3A7C4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30.108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7EA7C" w14:textId="245AF25E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1.139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BB808B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123.4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F4B1C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313940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34.7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E4269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6A138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88 432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3AA8C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4 202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2A874" w14:textId="43C68168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1.3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05640D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0.21</w:t>
            </w:r>
          </w:p>
        </w:tc>
      </w:tr>
      <w:tr w:rsidR="001C3BA5" w:rsidRPr="009A194A" w14:paraId="1F2D7C06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54526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Ano16B17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8DABE5C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160-170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AC5BD6A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07E3A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30.599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72E25" w14:textId="1A160249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1.02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8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20853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183.6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62B8C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6.4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17A11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80.2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4C0B4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1B41F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108 662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27F77A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3 892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4E0B05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0.73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9707E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0.02</w:t>
            </w:r>
          </w:p>
        </w:tc>
      </w:tr>
      <w:tr w:rsidR="001C3BA5" w:rsidRPr="009A194A" w14:paraId="22822D95" w14:textId="77777777" w:rsidTr="000B32B5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2EFBBB63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Ano16B19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0A508A34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180-190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4ED29A12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006D92B0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30.210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11DDE" w14:textId="21D8FFF5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1.05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37C67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172.4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86DF2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6.4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E8E25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63.8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FE1E1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956AB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107 155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EC78C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4 038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A0F24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1.27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3A448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0.02</w:t>
            </w:r>
          </w:p>
        </w:tc>
      </w:tr>
      <w:tr w:rsidR="001C3BA5" w:rsidRPr="009A194A" w14:paraId="09BECF06" w14:textId="77777777" w:rsidTr="00B148B7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B7548" w14:textId="77777777" w:rsidR="001C3BA5" w:rsidRPr="00862F96" w:rsidRDefault="001C3BA5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Ano16B20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36F4849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190-200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F34FF8D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C6E67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30.078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46FBC" w14:textId="7AADFAB4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1.06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F6520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182.1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750B3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F8EDD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68.3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871BA" w14:textId="77777777" w:rsidR="001C3BA5" w:rsidRPr="00E967C9" w:rsidRDefault="001C3BA5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 w:rsidRPr="00E967C9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FC44F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114 685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AFF70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3 457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64586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61DB7" w14:textId="77777777" w:rsidR="001C3BA5" w:rsidRPr="009A194A" w:rsidRDefault="001C3BA5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A194A">
              <w:rPr>
                <w:rFonts w:cstheme="minorHAnsi"/>
                <w:color w:val="000000"/>
                <w:sz w:val="20"/>
                <w:szCs w:val="20"/>
              </w:rPr>
              <w:t>0.04</w:t>
            </w:r>
          </w:p>
        </w:tc>
      </w:tr>
      <w:tr w:rsidR="0074600B" w:rsidRPr="009A194A" w14:paraId="5FF3608E" w14:textId="77777777" w:rsidTr="00B148B7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B5293" w14:textId="77777777" w:rsidR="0074600B" w:rsidRPr="00862F96" w:rsidRDefault="0074600B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B5BBD61" w14:textId="77777777" w:rsidR="0074600B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97CDBF9" w14:textId="77777777" w:rsidR="0074600B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0FBFF7" w14:textId="77777777" w:rsidR="0074600B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43EC5" w14:textId="77777777" w:rsidR="0074600B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8F5D0" w14:textId="77777777" w:rsidR="0074600B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B1C21" w14:textId="77777777" w:rsidR="0074600B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230996" w14:textId="77777777" w:rsidR="0074600B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3930A" w14:textId="77777777" w:rsidR="0074600B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CAE6A" w14:textId="77777777" w:rsidR="0074600B" w:rsidRDefault="0074600B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BF2CC" w14:textId="77777777" w:rsidR="0074600B" w:rsidRDefault="0074600B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E513B" w14:textId="77777777" w:rsidR="0074600B" w:rsidRPr="009A194A" w:rsidRDefault="0074600B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7F0518" w14:textId="77777777" w:rsidR="0074600B" w:rsidRPr="009A194A" w:rsidRDefault="0074600B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B148B7" w:rsidRPr="009A194A" w14:paraId="17776DF3" w14:textId="77777777" w:rsidTr="00B148B7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74910" w14:textId="0F5C3565" w:rsidR="00B148B7" w:rsidRPr="00862F96" w:rsidRDefault="003471A3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lastRenderedPageBreak/>
              <w:t>SFT-C-2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64AEFCF" w14:textId="69F379F4" w:rsidR="00B148B7" w:rsidRDefault="003471A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640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3DEC1ED" w14:textId="109A3E9D" w:rsidR="00B148B7" w:rsidRDefault="003471A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25FE3" w14:textId="2F0217EA" w:rsidR="00B148B7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25.46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E5698C" w14:textId="5A5F207D" w:rsidR="00B148B7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0.94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7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0EF0C9" w14:textId="6FB2A701" w:rsidR="00B148B7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364.8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380917" w14:textId="7E2B71E9" w:rsidR="00B148B7" w:rsidRPr="00E967C9" w:rsidRDefault="00C80458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10.6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C1886D" w14:textId="637E0A93" w:rsidR="00B148B7" w:rsidRPr="00E967C9" w:rsidRDefault="00561D3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62.1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BABF7" w14:textId="0A775B4D" w:rsidR="00B148B7" w:rsidRPr="00E967C9" w:rsidRDefault="00561D3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2111EC" w14:textId="4C001D3C" w:rsidR="00B148B7" w:rsidRPr="009A194A" w:rsidRDefault="00A007F0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262 122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B979DB" w14:textId="239A28FD" w:rsidR="00B148B7" w:rsidRPr="009A194A" w:rsidRDefault="00A007F0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7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84886C" w14:textId="371D987B" w:rsidR="00B148B7" w:rsidRPr="009A194A" w:rsidRDefault="00C80458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-0.2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2641D" w14:textId="04DF9217" w:rsidR="00B148B7" w:rsidRPr="009A194A" w:rsidRDefault="00C80458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0.05</w:t>
            </w:r>
          </w:p>
        </w:tc>
      </w:tr>
      <w:tr w:rsidR="00B148B7" w:rsidRPr="009A194A" w14:paraId="57A1E44A" w14:textId="77777777" w:rsidTr="00B148B7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1CCB5" w14:textId="24CE0458" w:rsidR="00B148B7" w:rsidRPr="00862F96" w:rsidRDefault="003471A3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SFT-C-3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4D715E5" w14:textId="68922DC2" w:rsidR="00B148B7" w:rsidRDefault="003471A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600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A6FB960" w14:textId="3CCEA75D" w:rsidR="00B148B7" w:rsidRDefault="003471A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760C7" w14:textId="6ECDCB74" w:rsidR="00B148B7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43.91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B8A861" w14:textId="0E6E4942" w:rsidR="00B148B7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0.951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07545" w14:textId="2991080F" w:rsidR="00B148B7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650.3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3F9E5A" w14:textId="46061305" w:rsidR="00C80458" w:rsidRPr="00E967C9" w:rsidRDefault="00C80458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18.1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AA4B5" w14:textId="6C043B5E" w:rsidR="00B148B7" w:rsidRPr="00E967C9" w:rsidRDefault="00561D3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44.4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7D8E91" w14:textId="6E0D504A" w:rsidR="00B148B7" w:rsidRPr="00E967C9" w:rsidRDefault="00561D3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D33035" w14:textId="366EEEB4" w:rsidR="00B148B7" w:rsidRPr="009A194A" w:rsidRDefault="00A007F0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244 909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ED51CC" w14:textId="48FA33FB" w:rsidR="00B148B7" w:rsidRPr="009A194A" w:rsidRDefault="00A007F0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7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7D25B" w14:textId="259D5CA1" w:rsidR="00C80458" w:rsidRPr="009A194A" w:rsidRDefault="00C80458" w:rsidP="00C80458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0.6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DBF55" w14:textId="3881B09D" w:rsidR="00B148B7" w:rsidRPr="009A194A" w:rsidRDefault="00C80458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0.03</w:t>
            </w:r>
          </w:p>
        </w:tc>
      </w:tr>
      <w:tr w:rsidR="00B148B7" w:rsidRPr="009A194A" w14:paraId="7E97536C" w14:textId="77777777" w:rsidTr="00B148B7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BFBE80" w14:textId="3A3CD058" w:rsidR="00B148B7" w:rsidRPr="00862F96" w:rsidRDefault="003471A3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SFT-C-4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EFC299C" w14:textId="126B17E3" w:rsidR="00B148B7" w:rsidRDefault="003471A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AD54247" w14:textId="293CFFB6" w:rsidR="00B148B7" w:rsidRDefault="003471A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C7A54" w14:textId="6803064B" w:rsidR="00B148B7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49.595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DCEDD" w14:textId="0C45EBFE" w:rsidR="00B148B7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0.95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85F923" w14:textId="3F6F398E" w:rsidR="00B148B7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592.5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36924" w14:textId="3420CA73" w:rsidR="00B148B7" w:rsidRPr="00E967C9" w:rsidRDefault="00C80458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16.3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5511C" w14:textId="3AC316F1" w:rsidR="00B148B7" w:rsidRPr="00E967C9" w:rsidRDefault="00561D3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37.6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958081" w14:textId="27508CB6" w:rsidR="00B148B7" w:rsidRPr="00E967C9" w:rsidRDefault="00561D3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FACD4" w14:textId="4A512DFC" w:rsidR="00B148B7" w:rsidRPr="009A194A" w:rsidRDefault="00A007F0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215 122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6244C" w14:textId="1A0E9BA6" w:rsidR="00B148B7" w:rsidRPr="009A194A" w:rsidRDefault="00A007F0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5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EB44F0" w14:textId="27510E65" w:rsidR="00B148B7" w:rsidRPr="009A194A" w:rsidRDefault="00C80458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0.9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C0700B" w14:textId="6B1CC18B" w:rsidR="00B148B7" w:rsidRPr="009A194A" w:rsidRDefault="00C80458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0.03</w:t>
            </w:r>
          </w:p>
        </w:tc>
      </w:tr>
      <w:tr w:rsidR="00B148B7" w:rsidRPr="009A194A" w14:paraId="264FB971" w14:textId="77777777" w:rsidTr="00B148B7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85923" w14:textId="01B34204" w:rsidR="003471A3" w:rsidRPr="00862F96" w:rsidRDefault="003471A3" w:rsidP="003471A3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SFT-C-6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43053C7" w14:textId="6C840B16" w:rsidR="00B148B7" w:rsidRDefault="003471A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480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D0ADEBF" w14:textId="0959B949" w:rsidR="00B148B7" w:rsidRDefault="003471A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101CFB" w14:textId="57154D7A" w:rsidR="00B148B7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48.402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4899F" w14:textId="28BEA4D0" w:rsidR="00B148B7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0.93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9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07AB2" w14:textId="3C3433B6" w:rsidR="00B148B7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445.2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FC1A7" w14:textId="0ED281A7" w:rsidR="00B148B7" w:rsidRPr="00E967C9" w:rsidRDefault="00C80458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15.3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74E5FA" w14:textId="1DB66A89" w:rsidR="00B148B7" w:rsidRPr="00E967C9" w:rsidRDefault="00561D3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32.5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79E81" w14:textId="61A76FDA" w:rsidR="00B148B7" w:rsidRPr="00E967C9" w:rsidRDefault="00561D3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8B047" w14:textId="2959D4CF" w:rsidR="00B148B7" w:rsidRPr="009A194A" w:rsidRDefault="00A007F0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166 420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0F5F78" w14:textId="775901D4" w:rsidR="00B148B7" w:rsidRPr="009A194A" w:rsidRDefault="00A007F0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5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>779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E69F7" w14:textId="711312CE" w:rsidR="00B148B7" w:rsidRPr="009A194A" w:rsidRDefault="00C80458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1.3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40DBC" w14:textId="55542285" w:rsidR="00B148B7" w:rsidRPr="009A194A" w:rsidRDefault="00C80458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0.07</w:t>
            </w:r>
          </w:p>
        </w:tc>
      </w:tr>
      <w:tr w:rsidR="003471A3" w:rsidRPr="009A194A" w14:paraId="47D527AF" w14:textId="77777777" w:rsidTr="00B148B7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772FC7" w14:textId="54F841FC" w:rsidR="003471A3" w:rsidRPr="00862F96" w:rsidRDefault="003471A3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color w:val="000000" w:themeColor="text1"/>
                <w:lang w:eastAsia="sv-SE"/>
              </w:rPr>
              <w:t>SFT-C-8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870C61A" w14:textId="3E60592A" w:rsidR="003471A3" w:rsidRDefault="003471A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400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96CA100" w14:textId="674BF845" w:rsidR="003471A3" w:rsidRDefault="003471A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693067" w14:textId="1215DBBE" w:rsidR="003471A3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51.36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72AA20" w14:textId="34C585FF" w:rsidR="003471A3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0.931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544C7" w14:textId="44BCA521" w:rsidR="003471A3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371.5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5C2DC7" w14:textId="52760584" w:rsidR="003471A3" w:rsidRPr="00E967C9" w:rsidRDefault="00C80458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10.2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520EE" w14:textId="5272F91D" w:rsidR="003471A3" w:rsidRPr="00E967C9" w:rsidRDefault="00561D3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25.0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D2B32" w14:textId="3B43F518" w:rsidR="003471A3" w:rsidRPr="00E967C9" w:rsidRDefault="00561D3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EE3BF" w14:textId="7C12F75D" w:rsidR="003471A3" w:rsidRPr="009A194A" w:rsidRDefault="00A007F0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135 244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3F445" w14:textId="77BA3205" w:rsidR="003471A3" w:rsidRPr="009A194A" w:rsidRDefault="00A007F0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>756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BEEBC3" w14:textId="03C55530" w:rsidR="003471A3" w:rsidRPr="009A194A" w:rsidRDefault="00C80458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2.1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75282" w14:textId="16FB25A1" w:rsidR="003471A3" w:rsidRPr="009A194A" w:rsidRDefault="00C80458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0.05</w:t>
            </w:r>
          </w:p>
        </w:tc>
      </w:tr>
      <w:tr w:rsidR="00B148B7" w:rsidRPr="009A194A" w14:paraId="01CB2E8F" w14:textId="77777777" w:rsidTr="00B148B7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89FD37" w14:textId="7F5C6E52" w:rsidR="00B148B7" w:rsidRPr="00862F96" w:rsidRDefault="003471A3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SFT-C-10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7C406AA" w14:textId="59287B77" w:rsidR="00B148B7" w:rsidRDefault="003471A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6407FE0" w14:textId="16F46EEE" w:rsidR="00B148B7" w:rsidRDefault="003471A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767F3A" w14:textId="588D2466" w:rsidR="00B148B7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51.4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20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FBBF85" w14:textId="18B25797" w:rsidR="00B148B7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0.953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F16EC" w14:textId="455C35C0" w:rsidR="00B148B7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310.4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4F521E" w14:textId="7FB965AB" w:rsidR="00B148B7" w:rsidRPr="00E967C9" w:rsidRDefault="00C80458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9.1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0E48CD" w14:textId="3A247530" w:rsidR="00B148B7" w:rsidRPr="00E967C9" w:rsidRDefault="00561D3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27.7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BBCB5" w14:textId="0B8FEA52" w:rsidR="00B148B7" w:rsidRPr="00E967C9" w:rsidRDefault="00561D3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535C99" w14:textId="2336B696" w:rsidR="00B148B7" w:rsidRPr="009A194A" w:rsidRDefault="00A007F0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113 401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42257" w14:textId="73591219" w:rsidR="00B148B7" w:rsidRPr="009A194A" w:rsidRDefault="00A007F0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62564" w14:textId="0B752D5E" w:rsidR="00B148B7" w:rsidRPr="009A194A" w:rsidRDefault="00C80458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1.7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855999" w14:textId="7742B5C5" w:rsidR="00B148B7" w:rsidRPr="009A194A" w:rsidRDefault="00C80458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0.06</w:t>
            </w:r>
          </w:p>
        </w:tc>
      </w:tr>
      <w:tr w:rsidR="00B148B7" w:rsidRPr="009A194A" w14:paraId="43EB1A93" w14:textId="77777777" w:rsidTr="00B148B7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5CD9B" w14:textId="5D5E73B5" w:rsidR="00B148B7" w:rsidRPr="00862F96" w:rsidRDefault="003471A3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SFT-C-12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16DB337" w14:textId="5FB831CF" w:rsidR="00B148B7" w:rsidRDefault="003471A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88111C9" w14:textId="42E18AB8" w:rsidR="00B148B7" w:rsidRDefault="003471A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940676" w14:textId="39BA3625" w:rsidR="00B148B7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35.771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8D0C9" w14:textId="0A051839" w:rsidR="00B148B7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0.95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E6280" w14:textId="5B34096E" w:rsidR="00B148B7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216.8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573D0" w14:textId="56927763" w:rsidR="00B148B7" w:rsidRPr="00E967C9" w:rsidRDefault="00C80458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7.1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08A598" w14:textId="28D20D52" w:rsidR="00B148B7" w:rsidRPr="00E967C9" w:rsidRDefault="00561D3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42.0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C57715" w14:textId="0EE4EC15" w:rsidR="00B148B7" w:rsidRPr="00E967C9" w:rsidRDefault="00561D3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649AE" w14:textId="5189B262" w:rsidR="00B148B7" w:rsidRPr="009A194A" w:rsidRDefault="00A007F0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107 369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56502" w14:textId="3B184E88" w:rsidR="00B148B7" w:rsidRPr="009A194A" w:rsidRDefault="00A007F0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104E5" w14:textId="295A16DD" w:rsidR="00B148B7" w:rsidRPr="009A194A" w:rsidRDefault="00C80458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0.9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95B91C" w14:textId="4192D6F8" w:rsidR="00B148B7" w:rsidRPr="009A194A" w:rsidRDefault="00C80458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0.03</w:t>
            </w:r>
          </w:p>
        </w:tc>
      </w:tr>
      <w:tr w:rsidR="00B148B7" w:rsidRPr="009A194A" w14:paraId="3CBDAFDD" w14:textId="77777777" w:rsidTr="00B148B7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7441B" w14:textId="3CF2F5A9" w:rsidR="00B148B7" w:rsidRPr="00862F96" w:rsidRDefault="003471A3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SFT-C-14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DAC9D51" w14:textId="003585D2" w:rsidR="00B148B7" w:rsidRDefault="003471A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21C20A5" w14:textId="1BB42A41" w:rsidR="00B148B7" w:rsidRDefault="003471A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D02ED" w14:textId="3E0A97F6" w:rsidR="00B148B7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46.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600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0625A6" w14:textId="6A2098C5" w:rsidR="00B148B7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0.95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F2C31" w14:textId="71E6DF65" w:rsidR="00B148B7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264.7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AF3A4E" w14:textId="1FF7BC43" w:rsidR="00B148B7" w:rsidRPr="00E967C9" w:rsidRDefault="00C80458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8.0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5C8865" w14:textId="579162F7" w:rsidR="00B148B7" w:rsidRPr="00E967C9" w:rsidRDefault="00561D3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57.2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95E2A" w14:textId="18702B2D" w:rsidR="00B148B7" w:rsidRPr="00E967C9" w:rsidRDefault="00561D3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E3212" w14:textId="50FB1664" w:rsidR="00B148B7" w:rsidRPr="009A194A" w:rsidRDefault="00A007F0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98 032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3BAF3" w14:textId="3FA38C96" w:rsidR="00B148B7" w:rsidRPr="009A194A" w:rsidRDefault="00A007F0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>994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7D106" w14:textId="5946CDC2" w:rsidR="00B148B7" w:rsidRPr="009A194A" w:rsidRDefault="00C80458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0.1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A975D" w14:textId="7D5DB47F" w:rsidR="00B148B7" w:rsidRPr="009A194A" w:rsidRDefault="00C80458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0.02</w:t>
            </w:r>
          </w:p>
        </w:tc>
      </w:tr>
      <w:tr w:rsidR="00B148B7" w:rsidRPr="009A194A" w14:paraId="5FC228CB" w14:textId="77777777" w:rsidTr="00B148B7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108C66" w14:textId="28ADD567" w:rsidR="00B148B7" w:rsidRPr="00862F96" w:rsidRDefault="003471A3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SFT-C-15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9E6FA1A" w14:textId="2D2E7BDB" w:rsidR="00B148B7" w:rsidRDefault="003471A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D157124" w14:textId="07D64ED0" w:rsidR="00B148B7" w:rsidRDefault="003471A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246AC" w14:textId="0F15B3B4" w:rsidR="00B148B7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43.71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9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7E1118" w14:textId="7F91B410" w:rsidR="00B148B7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0.951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2B30A" w14:textId="5651ADF1" w:rsidR="00B148B7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230.2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B60FF" w14:textId="30CAFA13" w:rsidR="00B148B7" w:rsidRPr="00E967C9" w:rsidRDefault="00C80458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7.0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4F2BA" w14:textId="2EC14300" w:rsidR="00B148B7" w:rsidRPr="00E967C9" w:rsidRDefault="00561D3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64.4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0861D" w14:textId="7F146568" w:rsidR="00B148B7" w:rsidRPr="00E967C9" w:rsidRDefault="00561D3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5D762" w14:textId="4ABC91ED" w:rsidR="00B148B7" w:rsidRPr="009A194A" w:rsidRDefault="00A007F0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89 940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4A411" w14:textId="390C8AE5" w:rsidR="00B148B7" w:rsidRPr="009A194A" w:rsidRDefault="00A007F0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>788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6F55E" w14:textId="0C50805E" w:rsidR="00B148B7" w:rsidRPr="009A194A" w:rsidRDefault="00C80458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-0.1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00525" w14:textId="6596F3ED" w:rsidR="00B148B7" w:rsidRPr="009A194A" w:rsidRDefault="00C80458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0.04</w:t>
            </w:r>
          </w:p>
        </w:tc>
      </w:tr>
      <w:tr w:rsidR="00B148B7" w:rsidRPr="009A194A" w14:paraId="6D4A6BE5" w14:textId="77777777" w:rsidTr="00B148B7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3D11C" w14:textId="426F4452" w:rsidR="00B148B7" w:rsidRPr="00862F96" w:rsidRDefault="003471A3" w:rsidP="001C3BA5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SFT-C-16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599DF16" w14:textId="4C890498" w:rsidR="00B148B7" w:rsidRDefault="003471A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B102682" w14:textId="5FE8480F" w:rsidR="00B148B7" w:rsidRDefault="003471A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2290F" w14:textId="60BE423B" w:rsidR="00B148B7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29.30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E0A80" w14:textId="13B5C0F4" w:rsidR="00B148B7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0.945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B5B9A0" w14:textId="22C419C6" w:rsidR="00B148B7" w:rsidRPr="00E967C9" w:rsidRDefault="0074600B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145.6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9F02E6" w14:textId="58FAD56D" w:rsidR="00B148B7" w:rsidRPr="00E967C9" w:rsidRDefault="00C80458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EE7E0" w14:textId="10ECCB74" w:rsidR="00B148B7" w:rsidRPr="00E967C9" w:rsidRDefault="00561D3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63.8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270AA" w14:textId="1ABCD2DB" w:rsidR="00B148B7" w:rsidRPr="00E967C9" w:rsidRDefault="00561D33" w:rsidP="001C3BA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B90000" w14:textId="428E213A" w:rsidR="00B148B7" w:rsidRPr="009A194A" w:rsidRDefault="00A007F0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84 021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1DC76" w14:textId="2705D1D2" w:rsidR="00B148B7" w:rsidRPr="009A194A" w:rsidRDefault="00A007F0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37A41" w14:textId="6A1EA4C4" w:rsidR="00B148B7" w:rsidRPr="009A194A" w:rsidRDefault="00C80458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-0.2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5CBDB" w14:textId="26708EF8" w:rsidR="00B148B7" w:rsidRPr="009A194A" w:rsidRDefault="00C80458" w:rsidP="001C3BA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0.04</w:t>
            </w:r>
          </w:p>
        </w:tc>
      </w:tr>
      <w:tr w:rsidR="00C80458" w:rsidRPr="009A194A" w14:paraId="3CE8FB29" w14:textId="77777777" w:rsidTr="00B148B7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A1A24" w14:textId="7395BFA5" w:rsidR="00C80458" w:rsidRPr="00862F96" w:rsidRDefault="00C80458" w:rsidP="00C80458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SF3-20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369AAED" w14:textId="1DD08A59" w:rsidR="00C80458" w:rsidRDefault="00C80458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-20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7CF0363" w14:textId="22CD1292" w:rsidR="00C80458" w:rsidRDefault="00C80458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C1DD22" w14:textId="2F4F4C25" w:rsidR="00C80458" w:rsidRPr="00E967C9" w:rsidRDefault="00C80458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39.69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6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D37F9" w14:textId="3D5438ED" w:rsidR="00C80458" w:rsidRPr="00E967C9" w:rsidRDefault="00C80458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0.94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9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68FE0A" w14:textId="091BF347" w:rsidR="00C80458" w:rsidRPr="00E967C9" w:rsidRDefault="00C80458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185.5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E66A0C" w14:textId="58FE57F9" w:rsidR="00C80458" w:rsidRPr="00E967C9" w:rsidRDefault="00C80458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6.7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F32D7" w14:textId="6DE4B0BB" w:rsidR="00C80458" w:rsidRPr="00E967C9" w:rsidRDefault="00561D33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55.1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E2BD6" w14:textId="6352C22C" w:rsidR="00C80458" w:rsidRPr="00E967C9" w:rsidRDefault="00561D33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748065" w14:textId="06E37C58" w:rsidR="00C80458" w:rsidRPr="009A194A" w:rsidRDefault="00C80458" w:rsidP="00C80458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80 413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E5963" w14:textId="7B27531A" w:rsidR="00C80458" w:rsidRPr="009A194A" w:rsidRDefault="00C80458" w:rsidP="00C80458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>964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81BBB" w14:textId="34A3DFA0" w:rsidR="00C80458" w:rsidRPr="009A194A" w:rsidRDefault="00C80458" w:rsidP="00C80458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0.1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CBCF0" w14:textId="172404D4" w:rsidR="00C80458" w:rsidRPr="009A194A" w:rsidRDefault="00C80458" w:rsidP="00C80458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0.03</w:t>
            </w:r>
          </w:p>
        </w:tc>
      </w:tr>
      <w:tr w:rsidR="00C80458" w:rsidRPr="009A194A" w14:paraId="7098AB97" w14:textId="77777777" w:rsidTr="00B148B7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F821AB" w14:textId="468A48D9" w:rsidR="00C80458" w:rsidRPr="00862F96" w:rsidRDefault="00C80458" w:rsidP="00C80458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SF3-40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A308BCA" w14:textId="6F3632B2" w:rsidR="00C80458" w:rsidRDefault="00C80458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-40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36FA917" w14:textId="1A9CC472" w:rsidR="00C80458" w:rsidRDefault="00C80458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68FA1" w14:textId="1028EDE1" w:rsidR="00C80458" w:rsidRPr="00E967C9" w:rsidRDefault="00C80458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35.979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0D6C7" w14:textId="6318ACB8" w:rsidR="00C80458" w:rsidRPr="00E967C9" w:rsidRDefault="00C80458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0.954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C481D" w14:textId="7ADBA548" w:rsidR="00C80458" w:rsidRPr="00E967C9" w:rsidRDefault="00C80458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156.1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766BC" w14:textId="486A2C49" w:rsidR="00C80458" w:rsidRPr="00E967C9" w:rsidRDefault="00C80458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D3135" w14:textId="70DB2A3B" w:rsidR="00C80458" w:rsidRPr="00E967C9" w:rsidRDefault="00561D33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48.0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5A236" w14:textId="52F912AC" w:rsidR="00C80458" w:rsidRPr="00E967C9" w:rsidRDefault="00561D33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CB0EF" w14:textId="43E53A22" w:rsidR="00C80458" w:rsidRPr="009A194A" w:rsidRDefault="00C80458" w:rsidP="00C80458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75 835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2C86F6" w14:textId="79D848BA" w:rsidR="00C80458" w:rsidRPr="009A194A" w:rsidRDefault="00C80458" w:rsidP="00C80458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23F71" w14:textId="1EA9E155" w:rsidR="00C80458" w:rsidRPr="009A194A" w:rsidRDefault="00C80458" w:rsidP="00C80458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0.5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88B51C" w14:textId="5BD9F39C" w:rsidR="00C80458" w:rsidRPr="009A194A" w:rsidRDefault="00C80458" w:rsidP="00C80458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0.03</w:t>
            </w:r>
          </w:p>
        </w:tc>
      </w:tr>
      <w:tr w:rsidR="00C80458" w:rsidRPr="009A194A" w14:paraId="2AA51AFC" w14:textId="77777777" w:rsidTr="003471A3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BFBB771" w14:textId="7417AFCC" w:rsidR="00C80458" w:rsidRPr="00862F96" w:rsidRDefault="00C80458" w:rsidP="00C80458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SF3-60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72B93FFE" w14:textId="7648CC42" w:rsidR="00C80458" w:rsidRDefault="00C80458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-60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47D8DA3A" w14:textId="48879074" w:rsidR="00C80458" w:rsidRDefault="00C80458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2.5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38ACB9" w14:textId="0D3A7A54" w:rsidR="00C80458" w:rsidRPr="00E967C9" w:rsidRDefault="00C80458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39.462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A472440" w14:textId="44A6F9C4" w:rsidR="00C80458" w:rsidRPr="00E967C9" w:rsidRDefault="00C80458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0.956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6468C6F" w14:textId="3CAE3310" w:rsidR="00C80458" w:rsidRPr="00E967C9" w:rsidRDefault="00C80458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149.2</w:t>
            </w:r>
          </w:p>
        </w:tc>
        <w:tc>
          <w:tcPr>
            <w:tcW w:w="109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B86485A" w14:textId="193057BB" w:rsidR="00C80458" w:rsidRPr="00E967C9" w:rsidRDefault="00C80458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5.0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929037" w14:textId="215F0F54" w:rsidR="00C80458" w:rsidRPr="00E967C9" w:rsidRDefault="00561D33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28.8</w:t>
            </w:r>
          </w:p>
        </w:tc>
        <w:tc>
          <w:tcPr>
            <w:tcW w:w="97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6B380FF" w14:textId="53D9C80F" w:rsidR="00C80458" w:rsidRPr="00E967C9" w:rsidRDefault="00561D33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1.0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1F688982" w14:textId="23C9DEB2" w:rsidR="00C80458" w:rsidRPr="009A194A" w:rsidRDefault="00C80458" w:rsidP="00C80458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70 417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vAlign w:val="bottom"/>
          </w:tcPr>
          <w:p w14:paraId="08701606" w14:textId="796AF1E4" w:rsidR="00C80458" w:rsidRPr="009A194A" w:rsidRDefault="00C80458" w:rsidP="00C80458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>439</w:t>
            </w:r>
          </w:p>
        </w:tc>
        <w:tc>
          <w:tcPr>
            <w:tcW w:w="974" w:type="dxa"/>
            <w:tcBorders>
              <w:top w:val="nil"/>
              <w:left w:val="nil"/>
              <w:right w:val="nil"/>
            </w:tcBorders>
            <w:vAlign w:val="bottom"/>
          </w:tcPr>
          <w:p w14:paraId="4F0996D5" w14:textId="763636DE" w:rsidR="00C80458" w:rsidRPr="009A194A" w:rsidRDefault="00C80458" w:rsidP="00C80458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2.1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C3B20" w14:textId="53638329" w:rsidR="00C80458" w:rsidRPr="009A194A" w:rsidRDefault="00C80458" w:rsidP="00C80458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0.16</w:t>
            </w:r>
          </w:p>
        </w:tc>
      </w:tr>
      <w:tr w:rsidR="00C80458" w:rsidRPr="009A194A" w14:paraId="347139F1" w14:textId="77777777" w:rsidTr="003471A3">
        <w:trPr>
          <w:trHeight w:val="255"/>
          <w:tblHeader/>
        </w:trPr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08FFA7" w14:textId="5025D50E" w:rsidR="00C80458" w:rsidRPr="00862F96" w:rsidRDefault="00C80458" w:rsidP="00C80458">
            <w:pPr>
              <w:pStyle w:val="Subtitle"/>
              <w:rPr>
                <w:rFonts w:eastAsia="Times New Roman"/>
                <w:color w:val="000000" w:themeColor="text1"/>
                <w:lang w:eastAsia="sv-SE"/>
              </w:rPr>
            </w:pPr>
            <w:r w:rsidRPr="00862F96">
              <w:rPr>
                <w:rFonts w:eastAsia="Times New Roman"/>
                <w:color w:val="000000" w:themeColor="text1"/>
                <w:lang w:eastAsia="sv-SE"/>
              </w:rPr>
              <w:t>SF3-80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4475CC" w14:textId="54B3206E" w:rsidR="00C80458" w:rsidRDefault="00C80458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-80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67DB91" w14:textId="511020BD" w:rsidR="00C80458" w:rsidRDefault="00C80458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5F15F5" w14:textId="177394BA" w:rsidR="00C80458" w:rsidRPr="00E967C9" w:rsidRDefault="00C80458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59.575</w:t>
            </w:r>
            <w:proofErr w:type="gramEnd"/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DA0808" w14:textId="7F6CED3F" w:rsidR="00C80458" w:rsidRPr="00E967C9" w:rsidRDefault="00C80458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0.95</w:t>
            </w:r>
            <w:r w:rsidR="00732CFC"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4</w:t>
            </w:r>
            <w:proofErr w:type="gram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73054E" w14:textId="0E5E1C56" w:rsidR="00C80458" w:rsidRPr="00E967C9" w:rsidRDefault="00C80458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212.1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9F587B" w14:textId="06EC6E7A" w:rsidR="00C80458" w:rsidRPr="00E967C9" w:rsidRDefault="00C80458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1223AD" w14:textId="129A9E47" w:rsidR="00C80458" w:rsidRPr="00E967C9" w:rsidRDefault="00561D33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22.7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EF7824" w14:textId="47D07201" w:rsidR="00C80458" w:rsidRPr="00E967C9" w:rsidRDefault="00561D33" w:rsidP="00C804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sv-SE"/>
              </w:rPr>
              <w:t>0.2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E0E42F" w14:textId="642B4B22" w:rsidR="00C80458" w:rsidRPr="009A194A" w:rsidRDefault="00C80458" w:rsidP="00C80458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69 225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9E9027" w14:textId="5E041508" w:rsidR="00C80458" w:rsidRPr="009A194A" w:rsidRDefault="00C80458" w:rsidP="00C80458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0D0108" w14:textId="18B6D031" w:rsidR="00C80458" w:rsidRPr="009A194A" w:rsidRDefault="00C80458" w:rsidP="00C80458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2.2</w:t>
            </w:r>
            <w:r w:rsidR="00272400">
              <w:rPr>
                <w:rFonts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D7A14" w14:textId="2BAB8D6B" w:rsidR="00C80458" w:rsidRPr="009A194A" w:rsidRDefault="00C80458" w:rsidP="00C80458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0.03</w:t>
            </w:r>
          </w:p>
        </w:tc>
      </w:tr>
    </w:tbl>
    <w:p w14:paraId="7818CEFA" w14:textId="5FF7B220" w:rsidR="00CD3D49" w:rsidRDefault="001C3BA5"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AC936B1" wp14:editId="44441777">
                <wp:simplePos x="0" y="0"/>
                <wp:positionH relativeFrom="column">
                  <wp:posOffset>33020</wp:posOffset>
                </wp:positionH>
                <wp:positionV relativeFrom="paragraph">
                  <wp:posOffset>200025</wp:posOffset>
                </wp:positionV>
                <wp:extent cx="7705725" cy="140462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5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11FD9" w14:textId="5DDC6559" w:rsidR="0091514E" w:rsidRDefault="0091514E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All samples have a shielding value of 0.713160791, calculated using the online Topographic shielding calculator in CRONUS-Earth </w:t>
                            </w:r>
                            <w:proofErr w:type="gramStart"/>
                            <w:r w:rsidRPr="0091514E">
                              <w:rPr>
                                <w:lang w:val="en-US"/>
                              </w:rPr>
                              <w:t>https://stoneage.ice-d.org/math/skyline/skyline_in.html</w:t>
                            </w:r>
                            <w:proofErr w:type="gramEnd"/>
                          </w:p>
                          <w:p w14:paraId="52A9F38F" w14:textId="6F38A5E4" w:rsidR="00C80458" w:rsidRPr="00125B26" w:rsidRDefault="00C8045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Even numbered samples from Ano16A12 to Ano16A32 and from Ano16B02 to Ano16B16 underwent AMS measurement in 2021.</w:t>
                            </w:r>
                            <w:r w:rsidR="00561D33">
                              <w:rPr>
                                <w:lang w:val="en-US"/>
                              </w:rPr>
                              <w:t xml:space="preserve"> SFT and SF3 samples underwent AMS measurement in 2014.  All other samples underwent AMS measurement in 2019.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AC936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6pt;margin-top:15.75pt;width:606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" stroked="f">
                <v:textbox style="mso-fit-shape-to-text:t">
                  <w:txbxContent>
                    <w:p w14:paraId="6B411FD9" w14:textId="5DDC6559" w:rsidR="0091514E" w:rsidRDefault="0091514E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All samples have a shielding value of 0.713160791, calculated using the online Topographic shielding calculator in CRONUS-Earth </w:t>
                      </w:r>
                      <w:proofErr w:type="gramStart"/>
                      <w:r w:rsidRPr="0091514E">
                        <w:rPr>
                          <w:lang w:val="en-US"/>
                        </w:rPr>
                        <w:t>https://stoneage.ice-d.org/math/skyline/skyline_in.html</w:t>
                      </w:r>
                      <w:proofErr w:type="gramEnd"/>
                    </w:p>
                    <w:p w14:paraId="52A9F38F" w14:textId="6F38A5E4" w:rsidR="00C80458" w:rsidRPr="00125B26" w:rsidRDefault="00C80458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Even numbered samples from Ano16A12 to Ano16A32 and from Ano16B02 to Ano16B16 underwent AMS measurement in 2021.</w:t>
                      </w:r>
                      <w:r w:rsidR="00561D33">
                        <w:rPr>
                          <w:lang w:val="en-US"/>
                        </w:rPr>
                        <w:t xml:space="preserve"> SFT and SF3 samples underwent AMS measurement in 2014.  All other samples underwent AMS measurement in 2019.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72400">
        <w:t xml:space="preserve"> </w:t>
      </w:r>
    </w:p>
    <w:sectPr w:rsidR="00CD3D49" w:rsidSect="001C3BA5">
      <w:headerReference w:type="default" r:id="rId7"/>
      <w:pgSz w:w="16838" w:h="11906" w:orient="landscape"/>
      <w:pgMar w:top="12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E20F9" w14:textId="77777777" w:rsidR="00334E8F" w:rsidRDefault="00334E8F" w:rsidP="00125B26">
      <w:pPr>
        <w:spacing w:after="0" w:line="240" w:lineRule="auto"/>
      </w:pPr>
      <w:r>
        <w:separator/>
      </w:r>
    </w:p>
  </w:endnote>
  <w:endnote w:type="continuationSeparator" w:id="0">
    <w:p w14:paraId="2CFA4238" w14:textId="77777777" w:rsidR="00334E8F" w:rsidRDefault="00334E8F" w:rsidP="00125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AD6421" w14:textId="77777777" w:rsidR="00334E8F" w:rsidRDefault="00334E8F" w:rsidP="00125B26">
      <w:pPr>
        <w:spacing w:after="0" w:line="240" w:lineRule="auto"/>
      </w:pPr>
      <w:r>
        <w:separator/>
      </w:r>
    </w:p>
  </w:footnote>
  <w:footnote w:type="continuationSeparator" w:id="0">
    <w:p w14:paraId="44E33D11" w14:textId="77777777" w:rsidR="00334E8F" w:rsidRDefault="00334E8F" w:rsidP="00125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9A799" w14:textId="77777777" w:rsidR="00C80458" w:rsidRPr="001C3BA5" w:rsidRDefault="00C80458">
    <w:pPr>
      <w:pStyle w:val="Header"/>
      <w:rPr>
        <w:lang w:val="en-US"/>
      </w:rPr>
    </w:pPr>
    <w:r>
      <w:rPr>
        <w:lang w:val="en-US"/>
      </w:rPr>
      <w:t>Table S1: Sp</w:t>
    </w:r>
    <w:r w:rsidRPr="001C3BA5">
      <w:rPr>
        <w:lang w:val="en-US"/>
      </w:rPr>
      <w:t xml:space="preserve">arta Fault </w:t>
    </w:r>
    <w:r w:rsidRPr="001C3BA5">
      <w:rPr>
        <w:vertAlign w:val="superscript"/>
        <w:lang w:val="en-US"/>
      </w:rPr>
      <w:t>36</w:t>
    </w:r>
    <w:r>
      <w:rPr>
        <w:lang w:val="en-US"/>
      </w:rPr>
      <w:t>Cl data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7C9"/>
    <w:rsid w:val="00010883"/>
    <w:rsid w:val="00042784"/>
    <w:rsid w:val="000B32B5"/>
    <w:rsid w:val="00125B26"/>
    <w:rsid w:val="00163332"/>
    <w:rsid w:val="001C3BA5"/>
    <w:rsid w:val="00272400"/>
    <w:rsid w:val="00281233"/>
    <w:rsid w:val="00290DDA"/>
    <w:rsid w:val="00334E8F"/>
    <w:rsid w:val="00342421"/>
    <w:rsid w:val="003471A3"/>
    <w:rsid w:val="003817B2"/>
    <w:rsid w:val="003E1656"/>
    <w:rsid w:val="00410942"/>
    <w:rsid w:val="00472821"/>
    <w:rsid w:val="005129E5"/>
    <w:rsid w:val="00561D33"/>
    <w:rsid w:val="005E3CAD"/>
    <w:rsid w:val="00601137"/>
    <w:rsid w:val="00604090"/>
    <w:rsid w:val="00627691"/>
    <w:rsid w:val="00715639"/>
    <w:rsid w:val="00732CFC"/>
    <w:rsid w:val="0074600B"/>
    <w:rsid w:val="00862F96"/>
    <w:rsid w:val="009111A3"/>
    <w:rsid w:val="0091514E"/>
    <w:rsid w:val="009A194A"/>
    <w:rsid w:val="00A007F0"/>
    <w:rsid w:val="00A84D6F"/>
    <w:rsid w:val="00B148B7"/>
    <w:rsid w:val="00C80458"/>
    <w:rsid w:val="00C82C10"/>
    <w:rsid w:val="00CC136F"/>
    <w:rsid w:val="00CD3D49"/>
    <w:rsid w:val="00D1009B"/>
    <w:rsid w:val="00D634F4"/>
    <w:rsid w:val="00DD184A"/>
    <w:rsid w:val="00E967C9"/>
    <w:rsid w:val="00EC62E4"/>
    <w:rsid w:val="00F17E11"/>
    <w:rsid w:val="00F5743C"/>
    <w:rsid w:val="00F625A1"/>
    <w:rsid w:val="00F7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83124"/>
  <w15:chartTrackingRefBased/>
  <w15:docId w15:val="{3A029552-2054-4896-B4CE-E9602BCB7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5B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5B26"/>
  </w:style>
  <w:style w:type="paragraph" w:styleId="Footer">
    <w:name w:val="footer"/>
    <w:basedOn w:val="Normal"/>
    <w:link w:val="FooterChar"/>
    <w:uiPriority w:val="99"/>
    <w:unhideWhenUsed/>
    <w:rsid w:val="00125B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5B26"/>
  </w:style>
  <w:style w:type="paragraph" w:styleId="Subtitle">
    <w:name w:val="Subtitle"/>
    <w:basedOn w:val="Normal"/>
    <w:next w:val="Normal"/>
    <w:link w:val="SubtitleChar"/>
    <w:uiPriority w:val="11"/>
    <w:qFormat/>
    <w:rsid w:val="00125B2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25B26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6276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76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76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76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769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691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7240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151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51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6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D8DB3-49C5-419B-B860-116AEED68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861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Bradley Goodfellow</dc:creator>
  <cp:keywords/>
  <dc:description/>
  <cp:lastModifiedBy>Bradley Goodfellow</cp:lastModifiedBy>
  <cp:revision>4</cp:revision>
  <dcterms:created xsi:type="dcterms:W3CDTF">2023-03-06T11:01:00Z</dcterms:created>
  <dcterms:modified xsi:type="dcterms:W3CDTF">2024-06-10T07:53:00Z</dcterms:modified>
</cp:coreProperties>
</file>